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BA6B" w14:textId="77777777" w:rsidR="00B36FE0" w:rsidRPr="008F2285" w:rsidRDefault="00B36FE0" w:rsidP="00B36FE0">
      <w:pPr>
        <w:jc w:val="center"/>
        <w:rPr>
          <w:b/>
          <w:u w:val="single"/>
        </w:rPr>
      </w:pPr>
      <w:r w:rsidRPr="008F2285">
        <w:rPr>
          <w:b/>
          <w:u w:val="single"/>
        </w:rPr>
        <w:t>GENERAL INFORMATION</w:t>
      </w:r>
    </w:p>
    <w:p w14:paraId="30ECBA6C" w14:textId="77777777" w:rsidR="00B36FE0" w:rsidRDefault="00B36FE0" w:rsidP="00B36FE0">
      <w:pPr>
        <w:jc w:val="center"/>
        <w:rPr>
          <w:u w:val="single"/>
        </w:rPr>
      </w:pPr>
    </w:p>
    <w:p w14:paraId="30ECBA6D" w14:textId="2EC8B2E8" w:rsidR="00B36FE0" w:rsidRDefault="00B36FE0" w:rsidP="00B36FE0">
      <w:pPr>
        <w:pStyle w:val="ListParagraph"/>
        <w:numPr>
          <w:ilvl w:val="0"/>
          <w:numId w:val="1"/>
        </w:numPr>
      </w:pPr>
      <w:r w:rsidRPr="005E4CA9">
        <w:t>We are unique in that we are a self-managed community.  We invite you to call or visit our office if you have any questions or concerns regarding our community</w:t>
      </w:r>
      <w:r>
        <w:t xml:space="preserve">.  The on-site Manager is Connie Silva.  </w:t>
      </w:r>
      <w:r w:rsidR="007B48D5">
        <w:t xml:space="preserve">Normal </w:t>
      </w:r>
      <w:r>
        <w:t xml:space="preserve">office hours are </w:t>
      </w:r>
      <w:r w:rsidR="00BD5CD5">
        <w:t xml:space="preserve">Tuesday, </w:t>
      </w:r>
      <w:r>
        <w:t>Wednesday, Thursday</w:t>
      </w:r>
      <w:r w:rsidR="00BD5CD5">
        <w:t xml:space="preserve"> from 3:00-6:00</w:t>
      </w:r>
      <w:r>
        <w:t xml:space="preserve">, and </w:t>
      </w:r>
      <w:r w:rsidR="00BD5CD5">
        <w:t>Friday</w:t>
      </w:r>
      <w:r>
        <w:t xml:space="preserve"> 9am – noon. </w:t>
      </w:r>
      <w:r w:rsidR="007B48D5">
        <w:t xml:space="preserve"> If the office happens to be closed during those hours you can call or </w:t>
      </w:r>
      <w:r w:rsidR="009B6FAE">
        <w:t>text,</w:t>
      </w:r>
      <w:r w:rsidR="007B48D5">
        <w:t xml:space="preserve"> </w:t>
      </w:r>
      <w:r w:rsidR="009B6FAE">
        <w:t xml:space="preserve">the office phone number is </w:t>
      </w:r>
      <w:r w:rsidR="00C46825">
        <w:t>281-486-9235</w:t>
      </w:r>
      <w:r w:rsidR="00F74470">
        <w:t xml:space="preserve"> (cell phone)</w:t>
      </w:r>
      <w:r w:rsidR="00C46825">
        <w:t xml:space="preserve">. </w:t>
      </w:r>
      <w:r>
        <w:t xml:space="preserve"> You may also visit our website; pipersmeadowcia.com.  or we may be contacted by email </w:t>
      </w:r>
      <w:hyperlink r:id="rId7" w:history="1">
        <w:r w:rsidR="007B48D5" w:rsidRPr="00AD1960">
          <w:rPr>
            <w:rStyle w:val="Hyperlink"/>
          </w:rPr>
          <w:t>pmcia@sbcglobal.net</w:t>
        </w:r>
      </w:hyperlink>
      <w:r>
        <w:t>.</w:t>
      </w:r>
      <w:r w:rsidR="007B48D5">
        <w:t xml:space="preserve">  </w:t>
      </w:r>
    </w:p>
    <w:p w14:paraId="30ECBA6E" w14:textId="77777777" w:rsidR="00B36FE0" w:rsidRDefault="00B36FE0" w:rsidP="00B36FE0">
      <w:pPr>
        <w:pStyle w:val="ListParagraph"/>
      </w:pPr>
    </w:p>
    <w:p w14:paraId="30ECBA6F" w14:textId="77777777" w:rsidR="00B36FE0" w:rsidRDefault="00B36FE0" w:rsidP="00B36FE0">
      <w:pPr>
        <w:pStyle w:val="ListParagraph"/>
        <w:numPr>
          <w:ilvl w:val="0"/>
          <w:numId w:val="1"/>
        </w:numPr>
      </w:pPr>
      <w:r>
        <w:t>There are 931 homes in the Piper’s Meadow subdivision. The homes in the subdivision were built from 1980 through 1985.  The builders were Brighton, U.S. Homes, Offenburger and Ryland.</w:t>
      </w:r>
    </w:p>
    <w:p w14:paraId="30ECBA70" w14:textId="77777777" w:rsidR="00B36FE0" w:rsidRDefault="00B36FE0" w:rsidP="00B36FE0">
      <w:pPr>
        <w:pStyle w:val="ListParagraph"/>
      </w:pPr>
    </w:p>
    <w:p w14:paraId="30ECBA71" w14:textId="77777777" w:rsidR="00B36FE0" w:rsidRDefault="00B36FE0" w:rsidP="00B36FE0">
      <w:pPr>
        <w:pStyle w:val="ListParagraph"/>
        <w:numPr>
          <w:ilvl w:val="0"/>
          <w:numId w:val="1"/>
        </w:numPr>
      </w:pPr>
      <w:r>
        <w:t>The Piper’s Meadow subdivision was annexed by the City of Houston on January 1, 1995. Although we are in the City of Houston, our mailing address is Webster, Texas 77598. This is determined by the location of the Post Office nearest our subdivision.  The Post Office is located at 17077 Texas Avenue, Webster Texas 77598.  The phone number is 281-316-0379.</w:t>
      </w:r>
    </w:p>
    <w:p w14:paraId="30ECBA72" w14:textId="77777777" w:rsidR="00B36FE0" w:rsidRDefault="00B36FE0" w:rsidP="00B36FE0">
      <w:pPr>
        <w:pStyle w:val="ListParagraph"/>
      </w:pPr>
      <w:r>
        <w:t xml:space="preserve"> </w:t>
      </w:r>
    </w:p>
    <w:p w14:paraId="30ECBA73" w14:textId="7914052A" w:rsidR="00B36FE0" w:rsidRDefault="00B36FE0" w:rsidP="00B36FE0">
      <w:pPr>
        <w:pStyle w:val="ListParagraph"/>
        <w:numPr>
          <w:ilvl w:val="0"/>
          <w:numId w:val="1"/>
        </w:numPr>
      </w:pPr>
      <w:r>
        <w:t>The Annual Maintenance Fee is $3</w:t>
      </w:r>
      <w:r w:rsidR="008153B7">
        <w:t>75</w:t>
      </w:r>
      <w:r>
        <w:t xml:space="preserve">.00 for each property owner and is due </w:t>
      </w:r>
      <w:r w:rsidR="0099081B">
        <w:t>February</w:t>
      </w:r>
      <w:r>
        <w:t xml:space="preserve"> </w:t>
      </w:r>
      <w:r w:rsidR="0099081B">
        <w:t>1</w:t>
      </w:r>
      <w:r w:rsidRPr="003A0502">
        <w:rPr>
          <w:vertAlign w:val="superscript"/>
        </w:rPr>
        <w:t>st</w:t>
      </w:r>
      <w:r>
        <w:t xml:space="preserve"> of each year. </w:t>
      </w:r>
      <w:r w:rsidR="00BF60B3">
        <w:t xml:space="preserve">If </w:t>
      </w:r>
      <w:r w:rsidR="00C64600">
        <w:t xml:space="preserve">the assessment </w:t>
      </w:r>
      <w:proofErr w:type="gramStart"/>
      <w:r w:rsidR="00C64600">
        <w:t>if</w:t>
      </w:r>
      <w:proofErr w:type="gramEnd"/>
      <w:r w:rsidR="00C64600">
        <w:t xml:space="preserve"> not paid within thirty (30) days after the due date, the assessment shall bear interest from the date of delinquency at the rate of ten percent (10%)</w:t>
      </w:r>
      <w:r w:rsidR="00AA0B20">
        <w:t xml:space="preserve"> per annum</w:t>
      </w:r>
      <w:r>
        <w:t>.  It is important that fees are paid in a timely manner to avoid further action and additional late fees.  The Maintenance Fee covers the cost of the trash service, the maintenance of our common areas and administrative expenses.</w:t>
      </w:r>
    </w:p>
    <w:p w14:paraId="30ECBA74" w14:textId="77777777" w:rsidR="00B36FE0" w:rsidRDefault="00B36FE0" w:rsidP="00B36FE0">
      <w:pPr>
        <w:pStyle w:val="ListParagraph"/>
      </w:pPr>
    </w:p>
    <w:p w14:paraId="30ECBA75" w14:textId="16BB1A72" w:rsidR="00B36FE0" w:rsidRDefault="00B36FE0" w:rsidP="00B36FE0">
      <w:pPr>
        <w:pStyle w:val="ListParagraph"/>
        <w:numPr>
          <w:ilvl w:val="0"/>
          <w:numId w:val="1"/>
        </w:numPr>
      </w:pPr>
      <w:r>
        <w:t xml:space="preserve">Architectural Review Board approval is required before any type of construction of work to the exterior of the home begins.  This includes roof replacement, fences, painting and exterior repairs.  Our office has paint color charts and samples of roof shingles.  The procedure for approval by contacting the Association Office with details of your improvements.   </w:t>
      </w:r>
      <w:r w:rsidR="00F977E8">
        <w:t>Generally,</w:t>
      </w:r>
      <w:r>
        <w:t xml:space="preserve"> it takes 2 - 3 business days to process the paperwork for approval once the Committee is notified.   Any major changes to the interior or exterior that involve wiring, plumbing, roofing or foundations require permits from the City of Houston.  Please contact the Association Office before the work begins.</w:t>
      </w:r>
    </w:p>
    <w:p w14:paraId="30ECBA76" w14:textId="77777777" w:rsidR="00B36FE0" w:rsidRDefault="00B36FE0" w:rsidP="00B36FE0">
      <w:pPr>
        <w:pStyle w:val="ListParagraph"/>
      </w:pPr>
    </w:p>
    <w:p w14:paraId="30ECBA77" w14:textId="77777777" w:rsidR="00B36FE0" w:rsidRDefault="00B36FE0" w:rsidP="00B36FE0">
      <w:pPr>
        <w:pStyle w:val="ListParagraph"/>
        <w:numPr>
          <w:ilvl w:val="0"/>
          <w:numId w:val="1"/>
        </w:numPr>
      </w:pPr>
      <w:r>
        <w:t>We are in the Clear Creek Independent School District.  The schools are Whitcomb Elementary (281-284-4900), Clear Lake Intermediate (281-284-3200) and Clear Lake High School (281-284-1900).  This is subject to changes due to reorganization by the School District.</w:t>
      </w:r>
    </w:p>
    <w:p w14:paraId="30ECBA78" w14:textId="77777777" w:rsidR="00B36FE0" w:rsidRDefault="00B36FE0" w:rsidP="00B36FE0">
      <w:pPr>
        <w:pStyle w:val="ListParagraph"/>
      </w:pPr>
    </w:p>
    <w:p w14:paraId="30ECBA79" w14:textId="4ADF64B7" w:rsidR="00B36FE0" w:rsidRPr="00E867CA" w:rsidRDefault="00B36FE0" w:rsidP="00B36FE0">
      <w:pPr>
        <w:pStyle w:val="ListParagraph"/>
        <w:numPr>
          <w:ilvl w:val="0"/>
          <w:numId w:val="1"/>
        </w:numPr>
        <w:rPr>
          <w:b/>
          <w:u w:val="single"/>
        </w:rPr>
      </w:pPr>
      <w:r>
        <w:t xml:space="preserve">Our trash service is provided by Texas Pride Disposal (281-342-8178) (www.texaspridedisposal.com) Trash collection days are Monday and Thursday.  They will pick up two heavy trash/bulk items per service day.  Please </w:t>
      </w:r>
      <w:r w:rsidR="00411E4D">
        <w:t>visit their website for details.</w:t>
      </w:r>
      <w:r>
        <w:t xml:space="preserve">  </w:t>
      </w:r>
      <w:r w:rsidRPr="00E867CA">
        <w:rPr>
          <w:b/>
          <w:u w:val="single"/>
        </w:rPr>
        <w:t>Please place trash containers out of view from the street or your neighbor’s house after your trash has been collected on trash days.</w:t>
      </w:r>
    </w:p>
    <w:p w14:paraId="30ECBA7A" w14:textId="77777777" w:rsidR="00B36FE0" w:rsidRDefault="00B36FE0" w:rsidP="00B36FE0">
      <w:pPr>
        <w:pStyle w:val="ListParagraph"/>
      </w:pPr>
    </w:p>
    <w:p w14:paraId="30ECBA7B" w14:textId="77777777" w:rsidR="00B36FE0" w:rsidRDefault="00B36FE0" w:rsidP="00B36FE0">
      <w:pPr>
        <w:pStyle w:val="ListParagraph"/>
        <w:numPr>
          <w:ilvl w:val="0"/>
          <w:numId w:val="1"/>
        </w:numPr>
      </w:pPr>
      <w:r>
        <w:t xml:space="preserve">Piper’s Meadow does not have a recycling program.  There is a recycling center located at Ellington Field (Hwy 3 and Brantley Avenue).  The center is open 7 days a week 8 a.m. – 5 p.m. </w:t>
      </w:r>
    </w:p>
    <w:p w14:paraId="30ECBA7C" w14:textId="77777777" w:rsidR="00B36FE0" w:rsidRDefault="00B36FE0" w:rsidP="00B36FE0">
      <w:pPr>
        <w:jc w:val="center"/>
        <w:rPr>
          <w:b/>
          <w:u w:val="single"/>
        </w:rPr>
      </w:pPr>
    </w:p>
    <w:p w14:paraId="30ECBA7D" w14:textId="77777777" w:rsidR="00B36FE0" w:rsidRDefault="00B36FE0" w:rsidP="00B36FE0">
      <w:pPr>
        <w:jc w:val="center"/>
        <w:rPr>
          <w:b/>
          <w:u w:val="single"/>
        </w:rPr>
      </w:pPr>
    </w:p>
    <w:p w14:paraId="30ECBA7E" w14:textId="77777777" w:rsidR="00B36FE0" w:rsidRPr="008F2285" w:rsidRDefault="00B36FE0" w:rsidP="00B36FE0">
      <w:pPr>
        <w:jc w:val="center"/>
        <w:rPr>
          <w:b/>
          <w:u w:val="single"/>
        </w:rPr>
      </w:pPr>
      <w:r w:rsidRPr="008F2285">
        <w:rPr>
          <w:b/>
          <w:u w:val="single"/>
        </w:rPr>
        <w:t xml:space="preserve">THE </w:t>
      </w:r>
      <w:r>
        <w:rPr>
          <w:b/>
          <w:u w:val="single"/>
        </w:rPr>
        <w:t>FACILITIES</w:t>
      </w:r>
    </w:p>
    <w:p w14:paraId="30ECBA7F" w14:textId="3F62AE45" w:rsidR="00B36FE0" w:rsidRDefault="00B36FE0" w:rsidP="00B36FE0">
      <w:pPr>
        <w:pStyle w:val="ListParagraph"/>
        <w:numPr>
          <w:ilvl w:val="0"/>
          <w:numId w:val="2"/>
        </w:numPr>
      </w:pPr>
      <w:r>
        <w:t xml:space="preserve">The Community Building and the Annex Building </w:t>
      </w:r>
      <w:r w:rsidR="00604986">
        <w:t>are</w:t>
      </w:r>
      <w:r>
        <w:t xml:space="preserve"> available to rent by our residents for parties, weddings, showers, meetings and other functions.  The rental fee for the Community Building is $ </w:t>
      </w:r>
      <w:r w:rsidR="00400FA7">
        <w:t>2</w:t>
      </w:r>
      <w:r w:rsidR="0042390D">
        <w:t>5</w:t>
      </w:r>
      <w:r w:rsidR="00400FA7">
        <w:t>0</w:t>
      </w:r>
      <w:r>
        <w:t>.00.  The Annex rental fee is $ 100.00.</w:t>
      </w:r>
      <w:r w:rsidR="0001573B">
        <w:t xml:space="preserve">  More information is available on the website, </w:t>
      </w:r>
      <w:hyperlink r:id="rId8" w:history="1">
        <w:r w:rsidR="0001573B" w:rsidRPr="00B16098">
          <w:rPr>
            <w:rStyle w:val="Hyperlink"/>
          </w:rPr>
          <w:t>www.pipersmeadowcia.com</w:t>
        </w:r>
      </w:hyperlink>
      <w:r w:rsidR="0001573B">
        <w:t xml:space="preserve">. </w:t>
      </w:r>
    </w:p>
    <w:p w14:paraId="30ECBA80" w14:textId="77777777" w:rsidR="00B36FE0" w:rsidRDefault="00B36FE0" w:rsidP="00B36FE0"/>
    <w:p w14:paraId="30ECBA81" w14:textId="77777777" w:rsidR="00B36FE0" w:rsidRPr="008F2285" w:rsidRDefault="00B36FE0" w:rsidP="00B36FE0">
      <w:pPr>
        <w:jc w:val="center"/>
        <w:rPr>
          <w:b/>
          <w:u w:val="single"/>
        </w:rPr>
      </w:pPr>
      <w:r w:rsidRPr="008F2285">
        <w:rPr>
          <w:b/>
          <w:u w:val="single"/>
        </w:rPr>
        <w:t>THE PARK</w:t>
      </w:r>
    </w:p>
    <w:p w14:paraId="30ECBA82" w14:textId="115A4AE6" w:rsidR="00B36FE0" w:rsidRDefault="00B36FE0" w:rsidP="00B36FE0">
      <w:pPr>
        <w:pStyle w:val="ListParagraph"/>
        <w:numPr>
          <w:ilvl w:val="0"/>
          <w:numId w:val="2"/>
        </w:numPr>
      </w:pPr>
      <w:r>
        <w:t xml:space="preserve">The park and all park facilities are owned by Piper’s Meadow and are for residents only.  We are very proud of our park amenities.  There are tennis courts, a basketball court, </w:t>
      </w:r>
      <w:r w:rsidR="00ED4442">
        <w:t>baseball and soccer field</w:t>
      </w:r>
      <w:r w:rsidR="00701122">
        <w:t>s</w:t>
      </w:r>
      <w:r w:rsidR="006B378D">
        <w:t>, and a walking trail.</w:t>
      </w:r>
      <w:r>
        <w:t xml:space="preserve">  We also have a playground for children 2 to 12 years of age.  The tennis court has a coded entry gate.  The code to the gate can be obtained by contacting the Association Office.  The covered pavilion ma</w:t>
      </w:r>
      <w:r w:rsidR="0010577A">
        <w:t>y be used by residents</w:t>
      </w:r>
      <w:r>
        <w:t xml:space="preserve"> for outdoor parties and family functions.  </w:t>
      </w:r>
    </w:p>
    <w:p w14:paraId="30ECBA83" w14:textId="77777777" w:rsidR="00B36FE0" w:rsidRDefault="00B36FE0" w:rsidP="00B36FE0"/>
    <w:p w14:paraId="30ECBA84" w14:textId="77777777" w:rsidR="00B36FE0" w:rsidRPr="008F2285" w:rsidRDefault="00B36FE0" w:rsidP="00B36FE0">
      <w:pPr>
        <w:jc w:val="center"/>
        <w:rPr>
          <w:b/>
          <w:u w:val="single"/>
        </w:rPr>
      </w:pPr>
      <w:r w:rsidRPr="008F2285">
        <w:rPr>
          <w:b/>
          <w:u w:val="single"/>
        </w:rPr>
        <w:t>THE SWIMMING POOL</w:t>
      </w:r>
    </w:p>
    <w:p w14:paraId="30ECBA85" w14:textId="6BD1D677" w:rsidR="00B36FE0" w:rsidRDefault="00B36FE0" w:rsidP="00B36FE0">
      <w:pPr>
        <w:pStyle w:val="ListParagraph"/>
        <w:numPr>
          <w:ilvl w:val="0"/>
          <w:numId w:val="2"/>
        </w:numPr>
      </w:pPr>
      <w:r w:rsidRPr="008F2285">
        <w:t>The swimming</w:t>
      </w:r>
      <w:r>
        <w:t xml:space="preserve"> pool is open from Memorial Day through Labor Day.  </w:t>
      </w:r>
      <w:r w:rsidR="00FD17FE">
        <w:t>Gulf Coast Aquatics</w:t>
      </w:r>
      <w:r>
        <w:t xml:space="preserve"> manages the swimming pool and the trained lifeguards.  Pool tags are required for each resident and are issued at the Association Office.</w:t>
      </w:r>
    </w:p>
    <w:p w14:paraId="30ECBA86" w14:textId="77777777" w:rsidR="00B36FE0" w:rsidRDefault="00B36FE0" w:rsidP="00B36FE0"/>
    <w:p w14:paraId="30ECBA87" w14:textId="77777777" w:rsidR="00B36FE0" w:rsidRPr="008F2285" w:rsidRDefault="00B36FE0" w:rsidP="00B36FE0">
      <w:pPr>
        <w:jc w:val="center"/>
        <w:rPr>
          <w:b/>
          <w:u w:val="single"/>
        </w:rPr>
      </w:pPr>
      <w:r w:rsidRPr="008F2285">
        <w:rPr>
          <w:b/>
          <w:u w:val="single"/>
        </w:rPr>
        <w:t>REQUEST FROM OUR MAIL CARRIERS</w:t>
      </w:r>
    </w:p>
    <w:p w14:paraId="30ECBA88" w14:textId="0EBCE4A6" w:rsidR="00B36FE0" w:rsidRDefault="00B36FE0" w:rsidP="00B36FE0">
      <w:pPr>
        <w:pStyle w:val="ListParagraph"/>
        <w:numPr>
          <w:ilvl w:val="0"/>
          <w:numId w:val="2"/>
        </w:numPr>
      </w:pPr>
      <w:r>
        <w:t>We would like to remind everyone about maintaining your mailbox.  Please keep your mailbox and post in good working order.  A broken mailbox can result in your mail being delayed.  Avoid parking vehicles on the street in front of your mailbox</w:t>
      </w:r>
      <w:r w:rsidR="00020C1C">
        <w:t xml:space="preserve"> and place your trash can on the opposite side of the mailbox.  Also,</w:t>
      </w:r>
      <w:r>
        <w:t xml:space="preserve"> keep all shrubbery, flowers or trees around the mailbox in manageable order.  Please do not place notes or other items (other than mail) in your mailbox.  As summer approaches, please caution your children not to run into the street to receive mail.  We are concerned for their safety.</w:t>
      </w:r>
    </w:p>
    <w:p w14:paraId="30ECBA89" w14:textId="77777777" w:rsidR="00B36FE0" w:rsidRPr="00854B87" w:rsidRDefault="00B36FE0" w:rsidP="00B36FE0">
      <w:pPr>
        <w:jc w:val="center"/>
        <w:rPr>
          <w:b/>
          <w:u w:val="single"/>
        </w:rPr>
      </w:pPr>
      <w:r w:rsidRPr="00854B87">
        <w:rPr>
          <w:b/>
          <w:u w:val="single"/>
        </w:rPr>
        <w:t>PET NUISANCES</w:t>
      </w:r>
    </w:p>
    <w:p w14:paraId="30ECBA8A" w14:textId="77777777" w:rsidR="00B36FE0" w:rsidRDefault="00B36FE0" w:rsidP="00B36FE0">
      <w:pPr>
        <w:pStyle w:val="ListParagraph"/>
        <w:numPr>
          <w:ilvl w:val="0"/>
          <w:numId w:val="2"/>
        </w:numPr>
      </w:pPr>
      <w:r>
        <w:t>Please remember that we share yards and fences with our neighbors.  Please be considerate of your neighbors and don’t allow your dog to bark incessantly.  The City of Houston has a noise ordinance that prohibits disturbing noise between the hours of 10 PM and 7 AM.  You can be fined if the Police Department is notified of incessant dog barking between these hours.  The City of Houston also has a “Poopers Scooper Law” which means a pet owner may be fined up to $500 for failing to clean up their animal waste or for not having the means to remove the waste even though the animal was not caught in the act.</w:t>
      </w:r>
    </w:p>
    <w:p w14:paraId="30ECBA8B" w14:textId="77777777" w:rsidR="00B36FE0" w:rsidRDefault="00B36FE0" w:rsidP="00B36FE0"/>
    <w:p w14:paraId="30ECBA8E" w14:textId="0959851F" w:rsidR="00844C4D" w:rsidRDefault="00844C4D" w:rsidP="00D36F59">
      <w:pPr>
        <w:pStyle w:val="ListParagraph"/>
      </w:pPr>
    </w:p>
    <w:sectPr w:rsidR="00844C4D" w:rsidSect="005E4CA9">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3A24" w14:textId="77777777" w:rsidR="003217DB" w:rsidRDefault="003217DB">
      <w:pPr>
        <w:spacing w:after="0" w:line="240" w:lineRule="auto"/>
      </w:pPr>
      <w:r>
        <w:separator/>
      </w:r>
    </w:p>
  </w:endnote>
  <w:endnote w:type="continuationSeparator" w:id="0">
    <w:p w14:paraId="6282190B" w14:textId="77777777" w:rsidR="003217DB" w:rsidRDefault="0032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BA8F" w14:textId="77777777" w:rsidR="00844C4D" w:rsidRDefault="00844C4D">
    <w:pPr>
      <w:pStyle w:val="Footer"/>
      <w:jc w:val="right"/>
    </w:pPr>
  </w:p>
  <w:p w14:paraId="30ECBA90" w14:textId="77777777" w:rsidR="00844C4D" w:rsidRDefault="0084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8477" w14:textId="77777777" w:rsidR="003217DB" w:rsidRDefault="003217DB">
      <w:pPr>
        <w:spacing w:after="0" w:line="240" w:lineRule="auto"/>
      </w:pPr>
      <w:r>
        <w:separator/>
      </w:r>
    </w:p>
  </w:footnote>
  <w:footnote w:type="continuationSeparator" w:id="0">
    <w:p w14:paraId="3CAC3BBB" w14:textId="77777777" w:rsidR="003217DB" w:rsidRDefault="00321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B02"/>
    <w:multiLevelType w:val="hybridMultilevel"/>
    <w:tmpl w:val="2FD8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D70F8"/>
    <w:multiLevelType w:val="hybridMultilevel"/>
    <w:tmpl w:val="D76A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890387">
    <w:abstractNumId w:val="0"/>
  </w:num>
  <w:num w:numId="2" w16cid:durableId="109598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E0"/>
    <w:rsid w:val="0001573B"/>
    <w:rsid w:val="00016469"/>
    <w:rsid w:val="00020C1C"/>
    <w:rsid w:val="0010577A"/>
    <w:rsid w:val="00207CE9"/>
    <w:rsid w:val="00265897"/>
    <w:rsid w:val="002E0D98"/>
    <w:rsid w:val="003217DB"/>
    <w:rsid w:val="00384B55"/>
    <w:rsid w:val="003E08F4"/>
    <w:rsid w:val="00400FA7"/>
    <w:rsid w:val="00411E4D"/>
    <w:rsid w:val="0042390D"/>
    <w:rsid w:val="004C0668"/>
    <w:rsid w:val="00604986"/>
    <w:rsid w:val="006B378D"/>
    <w:rsid w:val="00701122"/>
    <w:rsid w:val="00762020"/>
    <w:rsid w:val="007B48D5"/>
    <w:rsid w:val="008153B7"/>
    <w:rsid w:val="00844C4D"/>
    <w:rsid w:val="0099081B"/>
    <w:rsid w:val="009A7446"/>
    <w:rsid w:val="009B6FAE"/>
    <w:rsid w:val="00A55F4F"/>
    <w:rsid w:val="00A72EC4"/>
    <w:rsid w:val="00AA0B20"/>
    <w:rsid w:val="00AB2A75"/>
    <w:rsid w:val="00B36FE0"/>
    <w:rsid w:val="00BB07CD"/>
    <w:rsid w:val="00BD5CD5"/>
    <w:rsid w:val="00BF3036"/>
    <w:rsid w:val="00BF60B3"/>
    <w:rsid w:val="00C46825"/>
    <w:rsid w:val="00C64600"/>
    <w:rsid w:val="00C667E4"/>
    <w:rsid w:val="00CB0B0A"/>
    <w:rsid w:val="00D1425C"/>
    <w:rsid w:val="00D36F59"/>
    <w:rsid w:val="00D562EF"/>
    <w:rsid w:val="00D84F7D"/>
    <w:rsid w:val="00ED4442"/>
    <w:rsid w:val="00F714E0"/>
    <w:rsid w:val="00F74470"/>
    <w:rsid w:val="00F977E8"/>
    <w:rsid w:val="00F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BA6B"/>
  <w15:chartTrackingRefBased/>
  <w15:docId w15:val="{B549890D-87D8-4F4D-BAD1-DAE02FC6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E0"/>
    <w:pPr>
      <w:ind w:left="720"/>
      <w:contextualSpacing/>
    </w:pPr>
  </w:style>
  <w:style w:type="paragraph" w:styleId="Footer">
    <w:name w:val="footer"/>
    <w:basedOn w:val="Normal"/>
    <w:link w:val="FooterChar"/>
    <w:uiPriority w:val="99"/>
    <w:unhideWhenUsed/>
    <w:rsid w:val="00B3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E0"/>
  </w:style>
  <w:style w:type="character" w:styleId="Hyperlink">
    <w:name w:val="Hyperlink"/>
    <w:basedOn w:val="DefaultParagraphFont"/>
    <w:uiPriority w:val="99"/>
    <w:unhideWhenUsed/>
    <w:rsid w:val="007B48D5"/>
    <w:rPr>
      <w:color w:val="0563C1" w:themeColor="hyperlink"/>
      <w:u w:val="single"/>
    </w:rPr>
  </w:style>
  <w:style w:type="character" w:styleId="UnresolvedMention">
    <w:name w:val="Unresolved Mention"/>
    <w:basedOn w:val="DefaultParagraphFont"/>
    <w:uiPriority w:val="99"/>
    <w:semiHidden/>
    <w:unhideWhenUsed/>
    <w:rsid w:val="007B4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persmeadowcia.com" TargetMode="External"/><Relationship Id="rId3" Type="http://schemas.openxmlformats.org/officeDocument/2006/relationships/settings" Target="settings.xml"/><Relationship Id="rId7" Type="http://schemas.openxmlformats.org/officeDocument/2006/relationships/hyperlink" Target="mailto:pmcia@sbcglob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4629</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dc:creator>
  <cp:keywords/>
  <dc:description/>
  <cp:lastModifiedBy>Pipers Meadow</cp:lastModifiedBy>
  <cp:revision>2</cp:revision>
  <dcterms:created xsi:type="dcterms:W3CDTF">2025-11-05T22:38:00Z</dcterms:created>
  <dcterms:modified xsi:type="dcterms:W3CDTF">2025-11-05T22:38:00Z</dcterms:modified>
</cp:coreProperties>
</file>